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381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001759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Абдрашитова </w:t>
      </w:r>
      <w:r>
        <w:rPr>
          <w:rFonts w:ascii="Times New Roman" w:eastAsia="Times New Roman" w:hAnsi="Times New Roman" w:cs="Times New Roman"/>
          <w:sz w:val="28"/>
          <w:szCs w:val="28"/>
        </w:rPr>
        <w:t>Айвара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4.13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от 27.12.2007 № 55,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Абдрашитов А.В. надлежаще извещен о времени и месте рассмотрения дела /повестка вручена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.04.2025 г.,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Абдрашитов А.В.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4 ст. 4.13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Тюменской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от 27.12.2007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Абдрашитова </w:t>
      </w:r>
      <w:r>
        <w:rPr>
          <w:rFonts w:ascii="Times New Roman" w:eastAsia="Times New Roman" w:hAnsi="Times New Roman" w:cs="Times New Roman"/>
          <w:sz w:val="28"/>
          <w:szCs w:val="28"/>
        </w:rPr>
        <w:t>Айвара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Валерьяновича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десять тысяч 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Абдрашитов</w:t>
      </w:r>
      <w:r>
        <w:rPr>
          <w:rFonts w:ascii="Times New Roman" w:eastAsia="Times New Roman" w:hAnsi="Times New Roman" w:cs="Times New Roman"/>
          <w:sz w:val="28"/>
          <w:szCs w:val="28"/>
        </w:rPr>
        <w:t>у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3812520123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05-0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